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3B" w:rsidRPr="002C543B" w:rsidRDefault="002C543B" w:rsidP="002C54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</w:pPr>
      <w:proofErr w:type="spellStart"/>
      <w:r w:rsidRPr="002C543B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t>Touro</w:t>
      </w:r>
      <w:proofErr w:type="spellEnd"/>
      <w:r w:rsidRPr="002C543B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t xml:space="preserve"> University Nevada</w:t>
      </w:r>
      <w:r w:rsidRPr="002C543B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br/>
        <w:t>Occupational Therapy</w:t>
      </w:r>
      <w:r w:rsidRPr="002C543B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br/>
      </w:r>
      <w:r w:rsidRPr="002C543B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br/>
        <w:t>My Performance</w:t>
      </w:r>
    </w:p>
    <w:p w:rsidR="002C543B" w:rsidRPr="002C543B" w:rsidRDefault="002C543B" w:rsidP="002C543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2C543B">
        <w:rPr>
          <w:rFonts w:ascii="Times New Roman" w:eastAsia="Times New Roman" w:hAnsi="Times New Roman" w:cs="Times New Roman"/>
          <w:b/>
          <w:bCs/>
          <w:lang w:val="en"/>
        </w:rPr>
        <w:t>Subject:</w:t>
      </w:r>
      <w:r w:rsidRPr="002C543B">
        <w:rPr>
          <w:rFonts w:ascii="Times New Roman" w:eastAsia="Times New Roman" w:hAnsi="Times New Roman" w:cs="Times New Roman"/>
          <w:lang w:val="en"/>
        </w:rPr>
        <w:t xml:space="preserve"> Jaclyn </w:t>
      </w:r>
      <w:proofErr w:type="spellStart"/>
      <w:r w:rsidRPr="002C543B">
        <w:rPr>
          <w:rFonts w:ascii="Times New Roman" w:eastAsia="Times New Roman" w:hAnsi="Times New Roman" w:cs="Times New Roman"/>
          <w:lang w:val="en"/>
        </w:rPr>
        <w:t>Jerse</w:t>
      </w:r>
      <w:proofErr w:type="spellEnd"/>
      <w:r w:rsidRPr="002C543B">
        <w:rPr>
          <w:rFonts w:ascii="Times New Roman" w:eastAsia="Times New Roman" w:hAnsi="Times New Roman" w:cs="Times New Roman"/>
          <w:lang w:val="en"/>
        </w:rPr>
        <w:br/>
      </w:r>
      <w:r w:rsidRPr="002C543B">
        <w:rPr>
          <w:rFonts w:ascii="Times New Roman" w:eastAsia="Times New Roman" w:hAnsi="Times New Roman" w:cs="Times New Roman"/>
          <w:b/>
          <w:bCs/>
          <w:lang w:val="en"/>
        </w:rPr>
        <w:t>Activity:</w:t>
      </w:r>
      <w:r w:rsidRPr="002C543B">
        <w:rPr>
          <w:rFonts w:ascii="Times New Roman" w:eastAsia="Times New Roman" w:hAnsi="Times New Roman" w:cs="Times New Roman"/>
          <w:lang w:val="en"/>
        </w:rPr>
        <w:t xml:space="preserve">    OT OCCT 526A</w:t>
      </w:r>
      <w:r w:rsidRPr="002C543B">
        <w:rPr>
          <w:rFonts w:ascii="Times New Roman" w:eastAsia="Times New Roman" w:hAnsi="Times New Roman" w:cs="Times New Roman"/>
          <w:lang w:val="en"/>
        </w:rPr>
        <w:br/>
      </w:r>
      <w:r w:rsidRPr="002C543B">
        <w:rPr>
          <w:rFonts w:ascii="Times New Roman" w:eastAsia="Times New Roman" w:hAnsi="Times New Roman" w:cs="Times New Roman"/>
          <w:b/>
          <w:bCs/>
          <w:lang w:val="en"/>
        </w:rPr>
        <w:t>Time Period:</w:t>
      </w:r>
      <w:r w:rsidRPr="002C543B">
        <w:rPr>
          <w:rFonts w:ascii="Times New Roman" w:eastAsia="Times New Roman" w:hAnsi="Times New Roman" w:cs="Times New Roman"/>
          <w:lang w:val="en"/>
        </w:rPr>
        <w:t xml:space="preserve"> 01/13/2014 to 02/07/2014</w:t>
      </w:r>
      <w:r w:rsidRPr="002C543B">
        <w:rPr>
          <w:rFonts w:ascii="Times New Roman" w:eastAsia="Times New Roman" w:hAnsi="Times New Roman" w:cs="Times New Roman"/>
          <w:lang w:val="en"/>
        </w:rPr>
        <w:br/>
      </w:r>
      <w:r w:rsidRPr="002C543B">
        <w:rPr>
          <w:rFonts w:ascii="Times New Roman" w:eastAsia="Times New Roman" w:hAnsi="Times New Roman" w:cs="Times New Roman"/>
          <w:b/>
          <w:bCs/>
          <w:lang w:val="en"/>
        </w:rPr>
        <w:t>Time Period Type:</w:t>
      </w:r>
      <w:r w:rsidRPr="002C543B">
        <w:rPr>
          <w:rFonts w:ascii="Times New Roman" w:eastAsia="Times New Roman" w:hAnsi="Times New Roman" w:cs="Times New Roman"/>
          <w:lang w:val="en"/>
        </w:rPr>
        <w:t xml:space="preserve"> Time Frame End</w:t>
      </w:r>
      <w:bookmarkStart w:id="0" w:name="_GoBack"/>
      <w:bookmarkEnd w:id="0"/>
      <w:r w:rsidRPr="002C543B">
        <w:rPr>
          <w:rFonts w:ascii="Times New Roman" w:eastAsia="Times New Roman" w:hAnsi="Times New Roman" w:cs="Times New Roman"/>
          <w:lang w:val="en"/>
        </w:rPr>
        <w:br/>
      </w:r>
      <w:r w:rsidRPr="002C543B">
        <w:rPr>
          <w:rFonts w:ascii="Times New Roman" w:eastAsia="Times New Roman" w:hAnsi="Times New Roman" w:cs="Times New Roman"/>
          <w:b/>
          <w:bCs/>
          <w:lang w:val="en"/>
        </w:rPr>
        <w:t>Report Date:</w:t>
      </w:r>
      <w:r w:rsidRPr="002C543B">
        <w:rPr>
          <w:rFonts w:ascii="Times New Roman" w:eastAsia="Times New Roman" w:hAnsi="Times New Roman" w:cs="Times New Roman"/>
          <w:lang w:val="en"/>
        </w:rPr>
        <w:t xml:space="preserve"> 08/11/2014</w:t>
      </w:r>
      <w:r w:rsidRPr="002C543B">
        <w:rPr>
          <w:rFonts w:ascii="Times New Roman" w:eastAsia="Times New Roman" w:hAnsi="Times New Roman" w:cs="Times New Roman"/>
          <w:lang w:val="en"/>
        </w:rPr>
        <w:br/>
      </w:r>
      <w:r w:rsidRPr="002C543B">
        <w:rPr>
          <w:rFonts w:ascii="Times New Roman" w:eastAsia="Times New Roman" w:hAnsi="Times New Roman" w:cs="Times New Roman"/>
          <w:lang w:val="en"/>
        </w:rPr>
        <w:br/>
      </w:r>
      <w:hyperlink r:id="rId5" w:history="1">
        <w:r w:rsidRPr="002C543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Expanded View</w:t>
        </w:r>
      </w:hyperlink>
      <w:r w:rsidRPr="002C543B">
        <w:rPr>
          <w:rFonts w:ascii="Times New Roman" w:eastAsia="Times New Roman" w:hAnsi="Times New Roman" w:cs="Times New Roman"/>
          <w:lang w:val="en"/>
        </w:rPr>
        <w:t xml:space="preserve">   </w:t>
      </w:r>
      <w:hyperlink r:id="rId6" w:tgtFrame="main" w:history="1">
        <w:r w:rsidRPr="002C543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To Trainee Comments</w:t>
        </w:r>
      </w:hyperlink>
      <w:r w:rsidRPr="002C543B">
        <w:rPr>
          <w:rFonts w:ascii="Times New Roman" w:eastAsia="Times New Roman" w:hAnsi="Times New Roman" w:cs="Times New Roman"/>
          <w:lang w:val="en"/>
        </w:rPr>
        <w:t xml:space="preserve">   </w:t>
      </w:r>
      <w:hyperlink r:id="rId7" w:history="1">
        <w:r w:rsidRPr="002C543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To Time Series</w:t>
        </w:r>
      </w:hyperlink>
      <w:r w:rsidRPr="002C543B">
        <w:rPr>
          <w:rFonts w:ascii="Times New Roman" w:eastAsia="Times New Roman" w:hAnsi="Times New Roman" w:cs="Times New Roman"/>
          <w:lang w:val="en"/>
        </w:rPr>
        <w:t xml:space="preserve">   </w:t>
      </w:r>
      <w:r w:rsidRPr="002C543B">
        <w:rPr>
          <w:rFonts w:ascii="Times New Roman" w:eastAsia="Times New Roman" w:hAnsi="Times New Roman" w:cs="Times New Roman"/>
          <w:lang w:val="en"/>
        </w:rPr>
        <w:br/>
      </w:r>
      <w:r w:rsidRPr="002C543B">
        <w:rPr>
          <w:rFonts w:ascii="Times New Roman" w:eastAsia="Times New Roman" w:hAnsi="Times New Roman" w:cs="Times New Roman"/>
          <w:lang w:val="en"/>
        </w:rPr>
        <w:br/>
      </w:r>
      <w:r w:rsidRPr="002C543B">
        <w:rPr>
          <w:rFonts w:ascii="Times New Roman" w:eastAsia="Times New Roman" w:hAnsi="Times New Roman" w:cs="Times New Roman"/>
          <w:sz w:val="24"/>
          <w:szCs w:val="24"/>
          <w:lang w:val="en"/>
        </w:rPr>
        <w:pict/>
      </w: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0"/>
        <w:gridCol w:w="4781"/>
        <w:gridCol w:w="739"/>
        <w:gridCol w:w="1211"/>
        <w:gridCol w:w="628"/>
        <w:gridCol w:w="581"/>
        <w:gridCol w:w="540"/>
      </w:tblGrid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Question 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Question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Zero Count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Applicable Answers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Mean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Scale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Std</w:t>
            </w:r>
            <w:proofErr w:type="spellEnd"/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pict/>
            </w: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Organization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Organization</w:t>
            </w:r>
            <w:proofErr w:type="spellEnd"/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set priorities, be dependable, be organized, follow through with responsibilities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Engagement in the Fieldwork Experience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Engagement in the Fieldwork Experience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the student’s apparent level of interest, level of active participation while on site; investment in individuals and treatment outcomes; seeks ways to improve self-performance; follows safety precautions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Self-Directed Learning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Self-Directed Learning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take responsibility for own learning; demonstrate motivation; aware of own strengths and areas for improvement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Reasoning/Problem Solving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Reasoning/Problem Solving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use self-reflection, willingness to ask questions; ability to analyze, synthesize and interpret information; understand the OT process; demonstrates inquiry skills appropriate to the student’s stage of education and training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Written Communication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Written Communication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grammar, spelling, legibility, successful completion of written assignments, documentation skills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Initiative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lastRenderedPageBreak/>
              <w:t>Initiative</w:t>
            </w:r>
            <w:proofErr w:type="spellEnd"/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initiative, ability to seek and acquire information from a variety of sources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1 to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lastRenderedPageBreak/>
              <w:t>1568358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Observation Skills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Observation Skills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observe relevant behaviors for performance areas and performance components and to verbalize perceptions and observations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Verbal Communication and Interpersonal Skills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Verbal Communication and Interpersonal Skills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interact appropriately with individuals (patients/clients/staff/ caregivers) such as eye contact, empathy, limit setting, respectfulness, use of authority; degree/quality of verbal interactions; use of body language and non-verbal communication; exhibits confidence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Professional and Personal Boundaries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Professional and Personal Boundaries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recognize/handle personal/professional frustrations; balance personal/professional obligations; handle responsibilities; work with others cooperatively, considerately, effectively; responsiveness to social cues; adheres to AOTA Code of Ethics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Use of Professional Terminology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Use of Professional Terminology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respect confidentiality; appropriately apply professional terminology (Practice Framework) in written and oral communication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Attitude and Professional Appearance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Attitude and Professional Appearance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manage stressors in constructive ways; demonstrates flexibility as required; follows program guidelines for dress and hygiene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Time Management Skills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Time Management Skills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be prompt, arrive on time, complete assignments on time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Participation in the Supervisory Process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  <w:u w:val="single"/>
              </w:rPr>
              <w:t>Participation in the Supervisory Process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Consider ability to give, receive and respond to feedback; seek guidance when necessary; follow proper channels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 to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0.00 </w:t>
            </w:r>
            <w:r w:rsidRPr="002C543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Question 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Question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N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1568255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Type of Fieldwork: (Specialty/Practice Area)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1.1 In-Patient Acute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1.2 In-Patient Rehab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 xml:space="preserve">1.3 SNF/ Sub-Acute/ Acute Long-Term Care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1.4 General Rehab Outpatient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1.5 Outpatient Hands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1.6 Pediatric Hospital/Unit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1.7 Pediatric Hospital Outpatient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1.8 In-Patient Psych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2.1 Pediatric Community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2.2 Behavioral Health Community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2.3 Older Adult Community Living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2.4 Older Adult Day Program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2.5 Outpatient/hand private practice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2.6 Adult Day Program for DD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2.7 Home Health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2.8 Pediatric Outpatient Clinic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3.1 Early Intervention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3.2 School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Other (see below)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1568379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We have both reviewed the Educator Evaluation of Student, Student Evaluation of Educator, and Student Evaluation of Facility.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Yes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</w:tr>
      <w:tr w:rsidR="002C543B" w:rsidRPr="002C543B" w:rsidTr="002C543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43B" w:rsidRPr="002C543B" w:rsidRDefault="002C543B" w:rsidP="002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2C543B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</w:tr>
    </w:tbl>
    <w:p w:rsidR="002769AC" w:rsidRDefault="002C543B">
      <w:r w:rsidRPr="002C543B">
        <w:rPr>
          <w:rFonts w:ascii="Times New Roman" w:eastAsia="Times New Roman" w:hAnsi="Times New Roman" w:cs="Times New Roman"/>
          <w:lang w:val="en"/>
        </w:rPr>
        <w:br/>
      </w:r>
      <w:r w:rsidRPr="002C543B">
        <w:rPr>
          <w:rFonts w:ascii="Times New Roman" w:eastAsia="Times New Roman" w:hAnsi="Times New Roman" w:cs="Times New Roman"/>
          <w:lang w:val="en"/>
        </w:rPr>
        <w:br/>
      </w:r>
      <w:hyperlink r:id="rId8" w:history="1">
        <w:r w:rsidRPr="002C543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Show Comments</w:t>
        </w:r>
      </w:hyperlink>
      <w:r w:rsidRPr="002C543B">
        <w:rPr>
          <w:rFonts w:ascii="Times New Roman" w:eastAsia="Times New Roman" w:hAnsi="Times New Roman" w:cs="Times New Roman"/>
          <w:lang w:val="en"/>
        </w:rPr>
        <w:t xml:space="preserve">   </w:t>
      </w:r>
      <w:r w:rsidRPr="002C543B">
        <w:rPr>
          <w:rFonts w:ascii="Times New Roman" w:eastAsia="Times New Roman" w:hAnsi="Times New Roman" w:cs="Times New Roman"/>
          <w:noProof/>
          <w:color w:val="004B85"/>
        </w:rPr>
        <w:drawing>
          <wp:inline distT="0" distB="0" distL="0" distR="0" wp14:anchorId="098DFF36" wp14:editId="27847523">
            <wp:extent cx="152400" cy="152400"/>
            <wp:effectExtent l="0" t="0" r="0" b="0"/>
            <wp:docPr id="1" name="Picture 1" descr="Click this button for information about this link.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lick this button for information about this link.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3B">
        <w:rPr>
          <w:rFonts w:ascii="Times New Roman" w:eastAsia="Times New Roman" w:hAnsi="Times New Roman" w:cs="Times New Roman"/>
          <w:lang w:val="en"/>
        </w:rPr>
        <w:br/>
      </w:r>
    </w:p>
    <w:sectPr w:rsidR="0027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3B"/>
    <w:rsid w:val="00125E8E"/>
    <w:rsid w:val="002C543B"/>
    <w:rsid w:val="004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1461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value.net/index.cfm?section=trainee_anal&amp;fuseaction=reports_performance_reportbody&amp;condenseit=1&amp;start=1&amp;temp=%7Bts%20%272014%2D08%2D11%2013%3A01%3A25%27%7D&amp;showcomments=1&amp;format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value.net/index.cfm?section=trainee_time&amp;fuseaction=reports_performance_reportbody&amp;s=01/13/2014&amp;QID=0&amp;start=1&amp;temp=%7Bts%20%272014%2D08%2D11%2013%3A01%3A25%27%7D&amp;condenseit=1&amp;formatid=0&amp;timehorizon=12&amp;rpttype=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value.net/index.cfm?section=trainee_coms&amp;fuseaction=reports_performance_reportbody&amp;s=01/13/2014&amp;temp=%7Bts%20%272014%2D08%2D11%2013%3A01%3A25%27%7D&amp;formatid=0&amp;timehorizon=12&amp;rpttype=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value.net/index.cfm?section=trainee_anal&amp;fuseaction=reports_performance_reportbody&amp;condenseit=0&amp;start=1&amp;s=01/13/2014&amp;temp=%7Bts%20%272014%2D08%2D11%2013%3A01%3A25%27%7D&amp;ctype=freqdist&amp;QID=0&amp;formatid=0&amp;timehorizon=12&amp;rpttype=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2014-08-11T17:02:00Z</dcterms:created>
  <dcterms:modified xsi:type="dcterms:W3CDTF">2014-08-11T17:22:00Z</dcterms:modified>
</cp:coreProperties>
</file>